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bookmarkStart w:id="0" w:name="_GoBack"/>
            <w:bookmarkEnd w:id="0"/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9D3A75">
            <w:pPr>
              <w:suppressAutoHyphens/>
              <w:spacing w:line="360" w:lineRule="auto"/>
              <w:ind w:right="34" w:firstLine="0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9D3A75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1543B1">
              <w:rPr>
                <w:b/>
                <w:kern w:val="1"/>
                <w:szCs w:val="24"/>
                <w:u w:val="single"/>
                <w:lang w:eastAsia="ar-SA"/>
              </w:rPr>
              <w:t xml:space="preserve"> </w:t>
            </w:r>
            <w:r w:rsidR="006571BC">
              <w:rPr>
                <w:b/>
                <w:kern w:val="1"/>
                <w:szCs w:val="24"/>
                <w:u w:val="single"/>
                <w:lang w:eastAsia="ar-SA"/>
              </w:rPr>
              <w:t>Госпитальной хирургии</w:t>
            </w:r>
          </w:p>
          <w:p w:rsidR="00D94116" w:rsidRPr="0089674C" w:rsidRDefault="00D94116" w:rsidP="009D3A75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D443C" w:rsidRDefault="00692C45" w:rsidP="00692C45">
      <w:pPr>
        <w:pStyle w:val="Default"/>
        <w:jc w:val="center"/>
        <w:rPr>
          <w:rFonts w:eastAsia="Calibri"/>
          <w:b/>
          <w:color w:val="auto"/>
        </w:rPr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  <w:r w:rsidR="009E0854">
        <w:rPr>
          <w:b/>
          <w:bCs/>
        </w:rPr>
        <w:t xml:space="preserve"> </w:t>
      </w:r>
      <w:r w:rsidR="009E0854">
        <w:rPr>
          <w:rFonts w:eastAsia="Calibri"/>
          <w:b/>
          <w:color w:val="auto"/>
        </w:rPr>
        <w:t>«К</w:t>
      </w:r>
      <w:r w:rsidR="00156832" w:rsidRPr="00156832">
        <w:rPr>
          <w:rFonts w:eastAsia="Calibri"/>
          <w:b/>
          <w:color w:val="auto"/>
        </w:rPr>
        <w:t>олопроктологи</w:t>
      </w:r>
      <w:r w:rsidR="009E0854">
        <w:rPr>
          <w:rFonts w:eastAsia="Calibri"/>
          <w:b/>
          <w:color w:val="auto"/>
        </w:rPr>
        <w:t>я</w:t>
      </w:r>
      <w:r w:rsidR="00156832" w:rsidRPr="00156832">
        <w:rPr>
          <w:rFonts w:eastAsia="Calibri"/>
          <w:b/>
          <w:color w:val="auto"/>
        </w:rPr>
        <w:t>»</w:t>
      </w:r>
    </w:p>
    <w:p w:rsidR="00692C45" w:rsidRPr="006D443C" w:rsidRDefault="00156832" w:rsidP="00692C45">
      <w:pPr>
        <w:pStyle w:val="Default"/>
        <w:jc w:val="center"/>
      </w:pPr>
      <w:r>
        <w:rPr>
          <w:rFonts w:eastAsia="Calibri"/>
          <w:b/>
          <w:color w:val="auto"/>
        </w:rPr>
        <w:t xml:space="preserve"> </w:t>
      </w:r>
      <w:r w:rsidR="00692C45" w:rsidRPr="0089674C">
        <w:rPr>
          <w:b/>
          <w:bCs/>
        </w:rPr>
        <w:t xml:space="preserve">по направлению </w:t>
      </w:r>
      <w:r w:rsidR="00692C45" w:rsidRPr="006D443C">
        <w:rPr>
          <w:b/>
          <w:bCs/>
        </w:rPr>
        <w:t>подготовки</w:t>
      </w:r>
      <w:r w:rsidR="00D94116" w:rsidRPr="006D443C">
        <w:rPr>
          <w:b/>
          <w:bCs/>
        </w:rPr>
        <w:t xml:space="preserve"> </w:t>
      </w:r>
      <w:r w:rsidR="001543B1" w:rsidRPr="006D443C">
        <w:rPr>
          <w:b/>
        </w:rPr>
        <w:t>31.0</w:t>
      </w:r>
      <w:r w:rsidR="009E0854" w:rsidRPr="006D443C">
        <w:rPr>
          <w:b/>
        </w:rPr>
        <w:t>8</w:t>
      </w:r>
      <w:r w:rsidR="001543B1" w:rsidRPr="006D443C">
        <w:rPr>
          <w:b/>
        </w:rPr>
        <w:t>.</w:t>
      </w:r>
      <w:r w:rsidR="009E0854" w:rsidRPr="006D443C">
        <w:rPr>
          <w:b/>
        </w:rPr>
        <w:t>55</w:t>
      </w:r>
      <w:r w:rsidR="001543B1" w:rsidRPr="006D443C">
        <w:rPr>
          <w:b/>
        </w:rPr>
        <w:t xml:space="preserve"> </w:t>
      </w:r>
      <w:r w:rsidR="006D443C" w:rsidRPr="006D443C">
        <w:rPr>
          <w:rFonts w:eastAsia="Calibri"/>
          <w:b/>
          <w:color w:val="auto"/>
        </w:rPr>
        <w:t>«Колопроктология»</w:t>
      </w:r>
    </w:p>
    <w:p w:rsidR="00692C45" w:rsidRPr="006D443C" w:rsidRDefault="00692C45" w:rsidP="00692C45">
      <w:pPr>
        <w:rPr>
          <w:b/>
          <w:bCs/>
          <w:szCs w:val="24"/>
        </w:rPr>
      </w:pPr>
    </w:p>
    <w:tbl>
      <w:tblPr>
        <w:tblStyle w:val="a4"/>
        <w:tblW w:w="10802" w:type="dxa"/>
        <w:tblInd w:w="-1026" w:type="dxa"/>
        <w:tblLook w:val="04A0" w:firstRow="1" w:lastRow="0" w:firstColumn="1" w:lastColumn="0" w:noHBand="0" w:noVBand="1"/>
      </w:tblPr>
      <w:tblGrid>
        <w:gridCol w:w="3402"/>
        <w:gridCol w:w="7400"/>
      </w:tblGrid>
      <w:tr w:rsidR="00D94116" w:rsidRPr="0089674C" w:rsidTr="009D3A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1543B1" w:rsidRDefault="00D94116">
            <w:pPr>
              <w:pStyle w:val="Default"/>
              <w:jc w:val="center"/>
              <w:rPr>
                <w:b/>
              </w:rPr>
            </w:pPr>
            <w:r w:rsidRPr="001543B1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1543B1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3408B1" w:rsidP="005770AD">
            <w:pPr>
              <w:pStyle w:val="Default"/>
            </w:pPr>
            <w:r w:rsidRPr="003408B1">
              <w:t>1008/28</w:t>
            </w:r>
          </w:p>
        </w:tc>
      </w:tr>
      <w:tr w:rsidR="00131A34" w:rsidRPr="0089674C" w:rsidTr="009D3A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3408B1" w:rsidP="007D5973">
            <w:pPr>
              <w:pStyle w:val="TableParagraph"/>
              <w:spacing w:before="1"/>
              <w:ind w:left="0" w:right="95"/>
              <w:jc w:val="both"/>
              <w:rPr>
                <w:sz w:val="24"/>
                <w:szCs w:val="24"/>
              </w:rPr>
            </w:pPr>
            <w:r w:rsidRPr="003408B1">
              <w:rPr>
                <w:sz w:val="24"/>
                <w:szCs w:val="24"/>
                <w:lang w:eastAsia="ar-SA"/>
              </w:rPr>
              <w:t>подготовка высококвалифицированного специалиста, владеющего углубленными современными теоретическими знаниями и объемом практических навыков, готового к самостоятельной работе в органах и учреждениях здравоохранения или в порядке частной практики в соответствии с требованиями квалификационной характеристики врача-</w:t>
            </w:r>
            <w:proofErr w:type="spellStart"/>
            <w:r w:rsidRPr="003408B1">
              <w:rPr>
                <w:sz w:val="24"/>
                <w:szCs w:val="24"/>
                <w:lang w:eastAsia="ar-SA"/>
              </w:rPr>
              <w:t>колопроктолога</w:t>
            </w:r>
            <w:proofErr w:type="spellEnd"/>
          </w:p>
        </w:tc>
      </w:tr>
      <w:tr w:rsidR="00131A34" w:rsidRPr="0089674C" w:rsidTr="009D3A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9D3A75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235EA8" w:rsidP="007D5973">
            <w:pPr>
              <w:pStyle w:val="TableParagraph"/>
              <w:ind w:left="110" w:right="3694"/>
              <w:rPr>
                <w:sz w:val="24"/>
                <w:szCs w:val="24"/>
              </w:rPr>
            </w:pPr>
            <w:r w:rsidRPr="00235EA8">
              <w:rPr>
                <w:sz w:val="24"/>
                <w:szCs w:val="24"/>
              </w:rPr>
              <w:t>Дисциплина относится к базовой части.</w:t>
            </w:r>
          </w:p>
        </w:tc>
      </w:tr>
      <w:tr w:rsidR="00D94116" w:rsidRPr="0089674C" w:rsidTr="009D3A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D94116" w:rsidRPr="001543B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1543B1" w:rsidRDefault="00D94116" w:rsidP="009D3A7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1543B1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</w:tc>
            </w:tr>
          </w:tbl>
          <w:p w:rsidR="00D94116" w:rsidRPr="001543B1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9674C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1543B1" w:rsidRDefault="00235EA8" w:rsidP="001543B1">
            <w:pPr>
              <w:autoSpaceDE w:val="0"/>
              <w:ind w:firstLine="0"/>
              <w:jc w:val="both"/>
              <w:rPr>
                <w:color w:val="000000"/>
                <w:szCs w:val="24"/>
                <w:lang w:eastAsia="ar-SA"/>
              </w:rPr>
            </w:pPr>
            <w:r w:rsidRPr="00235EA8">
              <w:rPr>
                <w:color w:val="000000"/>
                <w:szCs w:val="24"/>
                <w:lang w:eastAsia="ar-SA"/>
              </w:rPr>
              <w:t>Анатомия, топографическая анатомия, физиология, патофизиология, фармакология оперативная хирургия, хирургия, терапия, рентгенология, онкология</w:t>
            </w:r>
            <w:r w:rsidR="001543B1" w:rsidRPr="00411188">
              <w:rPr>
                <w:color w:val="000000"/>
                <w:szCs w:val="24"/>
                <w:lang w:eastAsia="ar-SA"/>
              </w:rPr>
              <w:t>.</w:t>
            </w:r>
          </w:p>
          <w:p w:rsidR="00D94116" w:rsidRPr="0089674C" w:rsidRDefault="00D94116">
            <w:pPr>
              <w:ind w:firstLine="0"/>
              <w:rPr>
                <w:szCs w:val="24"/>
              </w:rPr>
            </w:pPr>
          </w:p>
        </w:tc>
      </w:tr>
      <w:tr w:rsidR="00D94116" w:rsidRPr="0089674C" w:rsidTr="009D3A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D94116" w:rsidRPr="001543B1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1543B1" w:rsidRDefault="00D94116" w:rsidP="009D3A75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1543B1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Данная дисциплина необходима для успешного освоения дисциплин</w:t>
                  </w:r>
                </w:p>
              </w:tc>
            </w:tr>
          </w:tbl>
          <w:p w:rsidR="00D94116" w:rsidRPr="001543B1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1" w:rsidRPr="00411188" w:rsidRDefault="00235EA8" w:rsidP="005770AD">
            <w:pPr>
              <w:autoSpaceDE w:val="0"/>
              <w:ind w:firstLine="0"/>
              <w:jc w:val="both"/>
              <w:rPr>
                <w:color w:val="000000"/>
                <w:szCs w:val="24"/>
                <w:lang w:eastAsia="ar-SA"/>
              </w:rPr>
            </w:pPr>
            <w:proofErr w:type="spellStart"/>
            <w:r>
              <w:rPr>
                <w:color w:val="000000"/>
                <w:szCs w:val="24"/>
                <w:lang w:eastAsia="ar-SA"/>
              </w:rPr>
              <w:t>колопроктология</w:t>
            </w:r>
            <w:proofErr w:type="spellEnd"/>
          </w:p>
          <w:p w:rsidR="00D94116" w:rsidRPr="0089674C" w:rsidRDefault="00D94116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94116" w:rsidRPr="0089674C" w:rsidTr="009D3A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86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77" w:rsidRDefault="00C02735">
            <w:pPr>
              <w:ind w:firstLine="0"/>
              <w:rPr>
                <w:szCs w:val="24"/>
              </w:rPr>
            </w:pPr>
            <w:r w:rsidRPr="00C02735">
              <w:rPr>
                <w:szCs w:val="24"/>
              </w:rPr>
              <w:t>УК-1 (готовностью к абстрактному мышлению, анализу, синтезу),</w:t>
            </w:r>
          </w:p>
          <w:p w:rsidR="00B05877" w:rsidRDefault="00C02735">
            <w:pPr>
              <w:ind w:firstLine="0"/>
              <w:rPr>
                <w:szCs w:val="24"/>
              </w:rPr>
            </w:pPr>
            <w:r w:rsidRPr="00C02735">
              <w:rPr>
                <w:szCs w:val="24"/>
              </w:rPr>
              <w:t xml:space="preserve">УК-2(готовностью к управлению коллективом, толерантно воспринимать социальные, этнические, конфессиональные и культурные различия), </w:t>
            </w:r>
          </w:p>
          <w:p w:rsidR="00B05877" w:rsidRDefault="00C02735">
            <w:pPr>
              <w:ind w:firstLine="0"/>
              <w:rPr>
                <w:szCs w:val="24"/>
              </w:rPr>
            </w:pPr>
            <w:r w:rsidRPr="00C02735">
              <w:rPr>
                <w:szCs w:val="24"/>
              </w:rPr>
              <w:t>ПК-1(готовность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кишечника,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обитания),</w:t>
            </w:r>
          </w:p>
          <w:p w:rsidR="00B05877" w:rsidRDefault="00C02735">
            <w:pPr>
              <w:ind w:firstLine="0"/>
              <w:rPr>
                <w:szCs w:val="24"/>
              </w:rPr>
            </w:pPr>
            <w:r w:rsidRPr="00C02735">
              <w:rPr>
                <w:szCs w:val="24"/>
              </w:rPr>
              <w:t xml:space="preserve"> ПК-2(готовность к проведению профилактических медицинских осмотров, диспансеризации и осуществлению диспансерного наблюдения за пациентами с патологией кишечника), </w:t>
            </w:r>
          </w:p>
          <w:p w:rsidR="00B05877" w:rsidRDefault="00C02735">
            <w:pPr>
              <w:ind w:firstLine="0"/>
              <w:rPr>
                <w:szCs w:val="24"/>
              </w:rPr>
            </w:pPr>
            <w:r w:rsidRPr="00C02735">
              <w:rPr>
                <w:szCs w:val="24"/>
              </w:rPr>
              <w:t>ПК-4            (готовность к применению социально-гигиенических методик сбора и медико-статистического анализа информации о стоматологической заболеваемости),</w:t>
            </w:r>
          </w:p>
          <w:p w:rsidR="00B05877" w:rsidRDefault="00C02735">
            <w:pPr>
              <w:ind w:firstLine="0"/>
              <w:rPr>
                <w:szCs w:val="24"/>
              </w:rPr>
            </w:pPr>
            <w:r w:rsidRPr="00C02735">
              <w:rPr>
                <w:szCs w:val="24"/>
              </w:rPr>
              <w:t xml:space="preserve"> ПК-5 (готовность к диагностике заболеваний кишечника и неотложных состояний в соответствии с Международной статистической классификацией болезней и </w:t>
            </w:r>
            <w:r w:rsidR="00B05877">
              <w:rPr>
                <w:szCs w:val="24"/>
              </w:rPr>
              <w:t>проблем, связанных со здоровьем</w:t>
            </w:r>
            <w:r w:rsidRPr="00C02735">
              <w:rPr>
                <w:szCs w:val="24"/>
              </w:rPr>
              <w:t xml:space="preserve">), </w:t>
            </w:r>
          </w:p>
          <w:p w:rsidR="00B05877" w:rsidRDefault="00C02735">
            <w:pPr>
              <w:ind w:firstLine="0"/>
              <w:rPr>
                <w:szCs w:val="24"/>
              </w:rPr>
            </w:pPr>
            <w:r w:rsidRPr="00C02735">
              <w:rPr>
                <w:szCs w:val="24"/>
              </w:rPr>
              <w:t xml:space="preserve">ПК-6 (готовность к ведению и лечению пациентов, нуждающихся в оказании </w:t>
            </w:r>
            <w:proofErr w:type="spellStart"/>
            <w:r w:rsidRPr="00C02735">
              <w:rPr>
                <w:szCs w:val="24"/>
              </w:rPr>
              <w:t>колопроктологической</w:t>
            </w:r>
            <w:proofErr w:type="spellEnd"/>
            <w:r w:rsidRPr="00C02735">
              <w:rPr>
                <w:szCs w:val="24"/>
              </w:rPr>
              <w:t xml:space="preserve"> медицинской помощи), </w:t>
            </w:r>
          </w:p>
          <w:p w:rsidR="00D94116" w:rsidRPr="0089674C" w:rsidRDefault="00C02735">
            <w:pPr>
              <w:ind w:firstLine="0"/>
              <w:rPr>
                <w:szCs w:val="24"/>
              </w:rPr>
            </w:pPr>
            <w:r w:rsidRPr="00C02735">
              <w:rPr>
                <w:szCs w:val="24"/>
              </w:rPr>
              <w:lastRenderedPageBreak/>
              <w:t>ПК-8 (готовность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лечении)</w:t>
            </w:r>
          </w:p>
        </w:tc>
      </w:tr>
      <w:tr w:rsidR="00D94116" w:rsidRPr="0089674C" w:rsidTr="009D3A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94116" w:rsidRPr="0089674C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735" w:rsidRDefault="00C02735" w:rsidP="00C02735">
            <w:pPr>
              <w:pStyle w:val="a3"/>
              <w:ind w:firstLine="0"/>
            </w:pPr>
            <w:r>
              <w:t>РАЗДЕЛ 1</w:t>
            </w:r>
          </w:p>
          <w:p w:rsidR="00C02735" w:rsidRDefault="00C02735" w:rsidP="00C02735">
            <w:pPr>
              <w:pStyle w:val="a3"/>
              <w:ind w:firstLine="0"/>
            </w:pPr>
            <w:r>
              <w:t xml:space="preserve">Неотложная </w:t>
            </w:r>
            <w:proofErr w:type="spellStart"/>
            <w:r>
              <w:t>колопроктология</w:t>
            </w:r>
            <w:proofErr w:type="spellEnd"/>
            <w:r>
              <w:t xml:space="preserve"> </w:t>
            </w:r>
          </w:p>
          <w:p w:rsidR="0091764F" w:rsidRDefault="0091764F" w:rsidP="00C02735">
            <w:pPr>
              <w:pStyle w:val="a3"/>
              <w:ind w:firstLine="0"/>
              <w:rPr>
                <w:rFonts w:eastAsia="Times New Roman"/>
                <w:color w:val="000000"/>
                <w:spacing w:val="-7"/>
                <w:lang w:eastAsia="ru-RU"/>
              </w:rPr>
            </w:pPr>
            <w:r w:rsidRPr="00823283">
              <w:rPr>
                <w:rFonts w:eastAsia="Times New Roman"/>
                <w:b/>
                <w:snapToGrid w:val="0"/>
                <w:lang w:eastAsia="ru-RU"/>
              </w:rPr>
              <w:t>Тема 1</w:t>
            </w:r>
            <w:r w:rsidRPr="00823283">
              <w:rPr>
                <w:rFonts w:eastAsia="Times New Roman"/>
                <w:snapToGrid w:val="0"/>
                <w:lang w:eastAsia="ru-RU"/>
              </w:rPr>
              <w:t>.</w:t>
            </w:r>
            <w:r>
              <w:rPr>
                <w:rFonts w:eastAsia="Times New Roman"/>
                <w:color w:val="000000"/>
                <w:spacing w:val="-7"/>
                <w:lang w:eastAsia="ru-RU"/>
              </w:rPr>
              <w:t xml:space="preserve">Хирургическое лечение </w:t>
            </w:r>
            <w:proofErr w:type="spellStart"/>
            <w:r>
              <w:rPr>
                <w:rFonts w:eastAsia="Times New Roman"/>
                <w:color w:val="000000"/>
                <w:spacing w:val="-7"/>
                <w:lang w:eastAsia="ru-RU"/>
              </w:rPr>
              <w:t>колоректального</w:t>
            </w:r>
            <w:proofErr w:type="spellEnd"/>
            <w:r>
              <w:rPr>
                <w:rFonts w:eastAsia="Times New Roman"/>
                <w:color w:val="000000"/>
                <w:spacing w:val="-7"/>
                <w:lang w:eastAsia="ru-RU"/>
              </w:rPr>
              <w:t xml:space="preserve"> рака</w:t>
            </w:r>
            <w:r w:rsidRPr="00823283">
              <w:rPr>
                <w:rFonts w:eastAsia="Times New Roman"/>
                <w:color w:val="000000"/>
                <w:spacing w:val="-7"/>
                <w:lang w:eastAsia="ru-RU"/>
              </w:rPr>
              <w:t>.</w:t>
            </w:r>
          </w:p>
          <w:p w:rsidR="0091764F" w:rsidRPr="0091764F" w:rsidRDefault="0091764F" w:rsidP="0091764F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Тема 2.</w:t>
            </w:r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Осложнения хронического геморроя: </w:t>
            </w:r>
          </w:p>
          <w:p w:rsidR="0091764F" w:rsidRDefault="0091764F" w:rsidP="0091764F">
            <w:pPr>
              <w:pStyle w:val="a3"/>
              <w:ind w:firstLine="0"/>
              <w:rPr>
                <w:rFonts w:eastAsia="Times New Roman"/>
                <w:snapToGrid w:val="0"/>
                <w:lang w:eastAsia="ru-RU"/>
              </w:rPr>
            </w:pPr>
            <w:r w:rsidRPr="0091764F">
              <w:rPr>
                <w:rFonts w:eastAsia="Times New Roman"/>
                <w:snapToGrid w:val="0"/>
                <w:lang w:eastAsia="ru-RU"/>
              </w:rPr>
              <w:t>Кишечное кровотечение.</w:t>
            </w:r>
          </w:p>
          <w:p w:rsidR="0091764F" w:rsidRPr="0091764F" w:rsidRDefault="0091764F" w:rsidP="0091764F">
            <w:pPr>
              <w:spacing w:before="29"/>
              <w:ind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zCs w:val="24"/>
                <w:lang w:eastAsia="ru-RU"/>
              </w:rPr>
              <w:t>Тема 3.</w:t>
            </w:r>
            <w:r w:rsidRPr="0091764F">
              <w:rPr>
                <w:rFonts w:eastAsia="Times New Roman" w:cs="Times New Roman"/>
                <w:szCs w:val="24"/>
                <w:lang w:eastAsia="ru-RU"/>
              </w:rPr>
              <w:t>Острая анальная трещина</w:t>
            </w:r>
          </w:p>
          <w:p w:rsidR="0091764F" w:rsidRDefault="0091764F" w:rsidP="0091764F">
            <w:pPr>
              <w:pStyle w:val="a3"/>
              <w:ind w:firstLine="0"/>
            </w:pPr>
            <w:r w:rsidRPr="0091764F">
              <w:rPr>
                <w:rFonts w:eastAsia="Times New Roman"/>
                <w:lang w:eastAsia="ru-RU"/>
              </w:rPr>
              <w:t xml:space="preserve">Этиология, </w:t>
            </w:r>
            <w:proofErr w:type="spellStart"/>
            <w:r w:rsidRPr="0091764F">
              <w:rPr>
                <w:rFonts w:eastAsia="Times New Roman"/>
                <w:lang w:eastAsia="ru-RU"/>
              </w:rPr>
              <w:t>патогенез</w:t>
            </w:r>
            <w:proofErr w:type="gramStart"/>
            <w:r w:rsidRPr="0091764F">
              <w:rPr>
                <w:rFonts w:eastAsia="Times New Roman"/>
                <w:lang w:eastAsia="ru-RU"/>
              </w:rPr>
              <w:t>,к</w:t>
            </w:r>
            <w:proofErr w:type="gramEnd"/>
            <w:r w:rsidRPr="0091764F">
              <w:rPr>
                <w:rFonts w:eastAsia="Times New Roman"/>
                <w:lang w:eastAsia="ru-RU"/>
              </w:rPr>
              <w:t>лассификация</w:t>
            </w:r>
            <w:proofErr w:type="spellEnd"/>
            <w:r w:rsidRPr="0091764F">
              <w:rPr>
                <w:rFonts w:eastAsia="Times New Roman"/>
                <w:lang w:eastAsia="ru-RU"/>
              </w:rPr>
              <w:t xml:space="preserve">, симптомы, </w:t>
            </w:r>
            <w:proofErr w:type="spellStart"/>
            <w:r w:rsidRPr="0091764F">
              <w:rPr>
                <w:rFonts w:eastAsia="Times New Roman"/>
                <w:lang w:eastAsia="ru-RU"/>
              </w:rPr>
              <w:t>параклиническая</w:t>
            </w:r>
            <w:proofErr w:type="spellEnd"/>
            <w:r w:rsidRPr="0091764F">
              <w:rPr>
                <w:rFonts w:eastAsia="Times New Roman"/>
                <w:lang w:eastAsia="ru-RU"/>
              </w:rPr>
              <w:t xml:space="preserve"> диагностика, </w:t>
            </w:r>
            <w:proofErr w:type="spellStart"/>
            <w:r w:rsidRPr="0091764F">
              <w:rPr>
                <w:rFonts w:eastAsia="Times New Roman"/>
                <w:lang w:eastAsia="ru-RU"/>
              </w:rPr>
              <w:t>дифф</w:t>
            </w:r>
            <w:proofErr w:type="spellEnd"/>
            <w:r w:rsidRPr="0091764F">
              <w:rPr>
                <w:rFonts w:eastAsia="Times New Roman"/>
                <w:lang w:eastAsia="ru-RU"/>
              </w:rPr>
              <w:t xml:space="preserve">. диагностика, лечение  </w:t>
            </w:r>
          </w:p>
          <w:p w:rsidR="00C02735" w:rsidRDefault="00C02735" w:rsidP="00C02735">
            <w:pPr>
              <w:pStyle w:val="a3"/>
              <w:ind w:firstLine="0"/>
            </w:pPr>
            <w:r>
              <w:t>РАЗДЕЛ 2</w:t>
            </w:r>
          </w:p>
          <w:p w:rsidR="00C02735" w:rsidRDefault="00C02735" w:rsidP="00C02735">
            <w:pPr>
              <w:pStyle w:val="a3"/>
              <w:ind w:firstLine="0"/>
            </w:pPr>
            <w:r>
              <w:t xml:space="preserve">Плановая </w:t>
            </w:r>
            <w:proofErr w:type="spellStart"/>
            <w:r>
              <w:t>колопроктология</w:t>
            </w:r>
            <w:proofErr w:type="spellEnd"/>
          </w:p>
          <w:p w:rsidR="0091764F" w:rsidRDefault="0091764F" w:rsidP="00C02735">
            <w:pPr>
              <w:pStyle w:val="a3"/>
              <w:ind w:firstLine="0"/>
              <w:rPr>
                <w:rFonts w:eastAsia="Times New Roman"/>
                <w:snapToGrid w:val="0"/>
                <w:lang w:eastAsia="ru-RU"/>
              </w:rPr>
            </w:pPr>
            <w:r w:rsidRPr="00043C32">
              <w:rPr>
                <w:rFonts w:eastAsia="Times New Roman"/>
                <w:b/>
                <w:snapToGrid w:val="0"/>
                <w:lang w:eastAsia="ru-RU"/>
              </w:rPr>
              <w:t>Тема 1</w:t>
            </w:r>
            <w:r w:rsidRPr="00043C32">
              <w:rPr>
                <w:rFonts w:eastAsia="Times New Roman"/>
                <w:snapToGrid w:val="0"/>
                <w:lang w:eastAsia="ru-RU"/>
              </w:rPr>
              <w:t>.  Хронический геморрой.</w:t>
            </w:r>
          </w:p>
          <w:p w:rsidR="0091764F" w:rsidRPr="0091764F" w:rsidRDefault="0091764F" w:rsidP="0091764F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Тема 2.</w:t>
            </w:r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>Хронический парапроктит (свищи)</w:t>
            </w:r>
          </w:p>
          <w:p w:rsidR="0091764F" w:rsidRDefault="0091764F" w:rsidP="0091764F">
            <w:pPr>
              <w:pStyle w:val="a3"/>
              <w:ind w:firstLine="0"/>
              <w:rPr>
                <w:rFonts w:eastAsia="Times New Roman"/>
                <w:snapToGrid w:val="0"/>
                <w:lang w:eastAsia="ru-RU"/>
              </w:rPr>
            </w:pPr>
            <w:r w:rsidRPr="0091764F">
              <w:rPr>
                <w:rFonts w:eastAsia="Times New Roman"/>
                <w:snapToGrid w:val="0"/>
                <w:lang w:eastAsia="ru-RU"/>
              </w:rPr>
              <w:t xml:space="preserve">Диагностика, </w:t>
            </w:r>
            <w:proofErr w:type="spellStart"/>
            <w:r w:rsidRPr="0091764F">
              <w:rPr>
                <w:rFonts w:eastAsia="Times New Roman"/>
                <w:snapToGrid w:val="0"/>
                <w:lang w:eastAsia="ru-RU"/>
              </w:rPr>
              <w:t>дифф.диагностика</w:t>
            </w:r>
            <w:proofErr w:type="spellEnd"/>
            <w:r w:rsidRPr="0091764F">
              <w:rPr>
                <w:rFonts w:eastAsia="Times New Roman"/>
                <w:snapToGrid w:val="0"/>
                <w:lang w:eastAsia="ru-RU"/>
              </w:rPr>
              <w:t>, хирургическое лечение</w:t>
            </w:r>
            <w:r>
              <w:rPr>
                <w:rFonts w:eastAsia="Times New Roman"/>
                <w:snapToGrid w:val="0"/>
                <w:lang w:eastAsia="ru-RU"/>
              </w:rPr>
              <w:t>.</w:t>
            </w:r>
          </w:p>
          <w:p w:rsidR="0091764F" w:rsidRPr="0091764F" w:rsidRDefault="0091764F" w:rsidP="0091764F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 xml:space="preserve">Тема 3. </w:t>
            </w:r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>Хроническая трещина анального канала</w:t>
            </w:r>
          </w:p>
          <w:p w:rsidR="0091764F" w:rsidRDefault="0091764F" w:rsidP="0091764F">
            <w:pPr>
              <w:pStyle w:val="a3"/>
              <w:ind w:firstLine="0"/>
              <w:rPr>
                <w:rFonts w:eastAsia="Times New Roman"/>
                <w:snapToGrid w:val="0"/>
                <w:lang w:eastAsia="ru-RU"/>
              </w:rPr>
            </w:pPr>
            <w:r w:rsidRPr="0091764F">
              <w:rPr>
                <w:rFonts w:eastAsia="Times New Roman"/>
                <w:snapToGrid w:val="0"/>
                <w:lang w:eastAsia="ru-RU"/>
              </w:rPr>
              <w:t xml:space="preserve">Классификация, диагностика, </w:t>
            </w:r>
            <w:proofErr w:type="spellStart"/>
            <w:r w:rsidRPr="0091764F">
              <w:rPr>
                <w:rFonts w:eastAsia="Times New Roman"/>
                <w:snapToGrid w:val="0"/>
                <w:lang w:eastAsia="ru-RU"/>
              </w:rPr>
              <w:t>дифф.диагностика</w:t>
            </w:r>
            <w:proofErr w:type="spellEnd"/>
            <w:r w:rsidRPr="0091764F">
              <w:rPr>
                <w:rFonts w:eastAsia="Times New Roman"/>
                <w:snapToGrid w:val="0"/>
                <w:lang w:eastAsia="ru-RU"/>
              </w:rPr>
              <w:t>, хирургическое лечение.</w:t>
            </w:r>
          </w:p>
          <w:p w:rsidR="0091764F" w:rsidRPr="0091764F" w:rsidRDefault="0091764F" w:rsidP="0091764F">
            <w:pPr>
              <w:ind w:firstLine="0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91764F"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  <w:t>Тема 4</w:t>
            </w:r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.  </w:t>
            </w:r>
            <w:proofErr w:type="spellStart"/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>Дивертикулярная</w:t>
            </w:r>
            <w:proofErr w:type="spellEnd"/>
            <w:r w:rsidRPr="0091764F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болезнь кишечника.</w:t>
            </w:r>
          </w:p>
          <w:p w:rsidR="0091764F" w:rsidRDefault="0091764F" w:rsidP="0091764F">
            <w:pPr>
              <w:pStyle w:val="a3"/>
              <w:ind w:firstLine="0"/>
            </w:pPr>
            <w:r w:rsidRPr="0091764F">
              <w:rPr>
                <w:rFonts w:eastAsia="Times New Roman"/>
                <w:snapToGrid w:val="0"/>
                <w:lang w:eastAsia="ru-RU"/>
              </w:rPr>
              <w:t xml:space="preserve"> Диагностика, </w:t>
            </w:r>
            <w:proofErr w:type="spellStart"/>
            <w:r w:rsidRPr="0091764F">
              <w:rPr>
                <w:rFonts w:eastAsia="Times New Roman"/>
                <w:snapToGrid w:val="0"/>
                <w:lang w:eastAsia="ru-RU"/>
              </w:rPr>
              <w:t>дифф.диагностика</w:t>
            </w:r>
            <w:proofErr w:type="spellEnd"/>
            <w:r w:rsidRPr="0091764F">
              <w:rPr>
                <w:rFonts w:eastAsia="Times New Roman"/>
                <w:snapToGrid w:val="0"/>
                <w:lang w:eastAsia="ru-RU"/>
              </w:rPr>
              <w:t>, хирургическое лечение.</w:t>
            </w:r>
          </w:p>
          <w:p w:rsidR="008D7B96" w:rsidRDefault="00C02735" w:rsidP="00C02735">
            <w:pPr>
              <w:pStyle w:val="a3"/>
              <w:ind w:firstLine="0"/>
            </w:pPr>
            <w:r>
              <w:t xml:space="preserve">РАЗДЕЛ 3 </w:t>
            </w:r>
          </w:p>
          <w:p w:rsidR="00C02735" w:rsidRDefault="00C02735" w:rsidP="00C02735">
            <w:pPr>
              <w:pStyle w:val="a3"/>
              <w:ind w:firstLine="0"/>
            </w:pPr>
            <w:r>
              <w:t xml:space="preserve">Гнойная </w:t>
            </w:r>
            <w:proofErr w:type="spellStart"/>
            <w:r>
              <w:t>колопроктология</w:t>
            </w:r>
            <w:proofErr w:type="spellEnd"/>
            <w:r>
              <w:t xml:space="preserve"> </w:t>
            </w:r>
          </w:p>
          <w:p w:rsidR="0091764F" w:rsidRDefault="007826CF" w:rsidP="00C02735">
            <w:pPr>
              <w:pStyle w:val="a3"/>
              <w:ind w:firstLine="0"/>
            </w:pPr>
            <w:r w:rsidRPr="000957C2">
              <w:rPr>
                <w:b/>
              </w:rPr>
              <w:t>Тема 1.</w:t>
            </w:r>
            <w:r>
              <w:t>Острый парапроктит</w:t>
            </w:r>
            <w:r w:rsidRPr="000957C2">
              <w:t>,</w:t>
            </w:r>
            <w:r w:rsidRPr="000957C2">
              <w:rPr>
                <w:snapToGrid w:val="0"/>
              </w:rPr>
              <w:t xml:space="preserve"> диагностика,  лечение</w:t>
            </w:r>
          </w:p>
          <w:p w:rsidR="00C02735" w:rsidRDefault="00C02735" w:rsidP="00C02735">
            <w:pPr>
              <w:pStyle w:val="a3"/>
              <w:ind w:firstLine="0"/>
            </w:pPr>
            <w:r>
              <w:t>РАЗДЕЛ 4</w:t>
            </w:r>
          </w:p>
          <w:p w:rsidR="00C02735" w:rsidRDefault="00C02735" w:rsidP="00C02735">
            <w:pPr>
              <w:pStyle w:val="a3"/>
              <w:ind w:firstLine="0"/>
            </w:pPr>
            <w:r>
              <w:t xml:space="preserve">Амбулаторная </w:t>
            </w:r>
            <w:proofErr w:type="spellStart"/>
            <w:r>
              <w:t>колопроктология</w:t>
            </w:r>
            <w:proofErr w:type="spellEnd"/>
          </w:p>
          <w:p w:rsidR="00117A60" w:rsidRPr="00117A60" w:rsidRDefault="00117A60" w:rsidP="00117A60">
            <w:pPr>
              <w:ind w:firstLine="0"/>
              <w:rPr>
                <w:snapToGrid w:val="0"/>
              </w:rPr>
            </w:pPr>
            <w:r w:rsidRPr="00117A60">
              <w:rPr>
                <w:b/>
                <w:snapToGrid w:val="0"/>
              </w:rPr>
              <w:t>Тема 1.</w:t>
            </w:r>
            <w:r w:rsidRPr="00117A60">
              <w:rPr>
                <w:snapToGrid w:val="0"/>
              </w:rPr>
              <w:t xml:space="preserve"> Воспалительные  заболевания кишечника. Диагностика, </w:t>
            </w:r>
            <w:proofErr w:type="spellStart"/>
            <w:r w:rsidRPr="00117A60">
              <w:rPr>
                <w:snapToGrid w:val="0"/>
              </w:rPr>
              <w:t>дифф.диагностика</w:t>
            </w:r>
            <w:proofErr w:type="spellEnd"/>
            <w:r w:rsidRPr="00117A60">
              <w:rPr>
                <w:snapToGrid w:val="0"/>
              </w:rPr>
              <w:t>, хирургическое лечение</w:t>
            </w:r>
          </w:p>
          <w:p w:rsidR="00131A34" w:rsidRPr="0089674C" w:rsidRDefault="00117A60" w:rsidP="00117A60">
            <w:pPr>
              <w:ind w:firstLine="0"/>
            </w:pPr>
            <w:r w:rsidRPr="00117A60">
              <w:rPr>
                <w:b/>
                <w:snapToGrid w:val="0"/>
              </w:rPr>
              <w:t>Тема 2.</w:t>
            </w:r>
            <w:r w:rsidRPr="00117A60">
              <w:rPr>
                <w:snapToGrid w:val="0"/>
              </w:rPr>
              <w:t>Диагностика  основных хирургических заболеваний прямой и ободочной кишки в поликлинике.</w:t>
            </w:r>
          </w:p>
        </w:tc>
      </w:tr>
      <w:tr w:rsidR="00131A34" w:rsidRPr="0089674C" w:rsidTr="009D3A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FA5E29" w:rsidP="009D3A7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Cs w:val="24"/>
              </w:rPr>
              <w:t>ИТОГО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B1" w:rsidRPr="0089674C" w:rsidRDefault="00FA5E29" w:rsidP="005770AD">
            <w:pPr>
              <w:pStyle w:val="TableParagraph"/>
              <w:tabs>
                <w:tab w:val="left" w:pos="291"/>
              </w:tabs>
              <w:ind w:left="0"/>
              <w:rPr>
                <w:sz w:val="24"/>
                <w:szCs w:val="24"/>
              </w:rPr>
            </w:pPr>
            <w:r w:rsidRPr="00FA5E29">
              <w:rPr>
                <w:sz w:val="24"/>
                <w:szCs w:val="24"/>
              </w:rPr>
              <w:t>1008/28</w:t>
            </w:r>
          </w:p>
        </w:tc>
      </w:tr>
      <w:tr w:rsidR="00131A34" w:rsidRPr="0089674C" w:rsidTr="009D3A7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 w:rsidP="009D3A7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5770AD" w:rsidP="00FF5F7C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</w:t>
            </w:r>
            <w:r w:rsidR="001543B1">
              <w:rPr>
                <w:sz w:val="24"/>
                <w:szCs w:val="24"/>
              </w:rPr>
              <w:t xml:space="preserve">т 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2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3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4">
    <w:nsid w:val="19157106"/>
    <w:multiLevelType w:val="hybridMultilevel"/>
    <w:tmpl w:val="5B66F0AE"/>
    <w:lvl w:ilvl="0" w:tplc="05D64C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6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7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8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9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1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11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3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4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  <w:num w:numId="14">
    <w:abstractNumId w:val="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117A60"/>
    <w:rsid w:val="00117F74"/>
    <w:rsid w:val="00131A34"/>
    <w:rsid w:val="0013409C"/>
    <w:rsid w:val="001543B1"/>
    <w:rsid w:val="00156832"/>
    <w:rsid w:val="001778E6"/>
    <w:rsid w:val="001E4EAB"/>
    <w:rsid w:val="001E58F2"/>
    <w:rsid w:val="00213B5F"/>
    <w:rsid w:val="00235EA8"/>
    <w:rsid w:val="003408B1"/>
    <w:rsid w:val="00351472"/>
    <w:rsid w:val="00351F3A"/>
    <w:rsid w:val="005770AD"/>
    <w:rsid w:val="00584FED"/>
    <w:rsid w:val="006571BC"/>
    <w:rsid w:val="00692C45"/>
    <w:rsid w:val="006D443C"/>
    <w:rsid w:val="007826CF"/>
    <w:rsid w:val="00786DCB"/>
    <w:rsid w:val="007B37B7"/>
    <w:rsid w:val="007D5973"/>
    <w:rsid w:val="0089674C"/>
    <w:rsid w:val="008D7B96"/>
    <w:rsid w:val="0091764F"/>
    <w:rsid w:val="009D3A75"/>
    <w:rsid w:val="009E0854"/>
    <w:rsid w:val="00A7102A"/>
    <w:rsid w:val="00B04481"/>
    <w:rsid w:val="00B05877"/>
    <w:rsid w:val="00C02735"/>
    <w:rsid w:val="00D62A6E"/>
    <w:rsid w:val="00D94116"/>
    <w:rsid w:val="00F501EE"/>
    <w:rsid w:val="00F87421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543B1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1543B1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1543B1"/>
    <w:pPr>
      <w:keepNext/>
      <w:numPr>
        <w:ilvl w:val="2"/>
        <w:numId w:val="14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1543B1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543B1"/>
    <w:pPr>
      <w:keepNext/>
      <w:numPr>
        <w:ilvl w:val="4"/>
        <w:numId w:val="14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1543B1"/>
    <w:pPr>
      <w:keepNext/>
      <w:numPr>
        <w:ilvl w:val="5"/>
        <w:numId w:val="14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1543B1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1543B1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43B1"/>
    <w:pPr>
      <w:numPr>
        <w:ilvl w:val="8"/>
        <w:numId w:val="14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154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543B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543B1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543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543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1543B1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543B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543B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1543B1"/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1543B1"/>
    <w:pPr>
      <w:keepNext/>
      <w:numPr>
        <w:numId w:val="14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1543B1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1543B1"/>
    <w:pPr>
      <w:keepNext/>
      <w:numPr>
        <w:ilvl w:val="2"/>
        <w:numId w:val="14"/>
      </w:numPr>
      <w:suppressAutoHyphens/>
      <w:spacing w:line="240" w:lineRule="auto"/>
      <w:ind w:left="1080" w:firstLine="0"/>
      <w:jc w:val="both"/>
      <w:outlineLvl w:val="2"/>
    </w:pPr>
    <w:rPr>
      <w:rFonts w:eastAsia="Times New Roman" w:cs="Times New Roman"/>
      <w:sz w:val="26"/>
      <w:szCs w:val="20"/>
      <w:lang w:eastAsia="zh-CN"/>
    </w:rPr>
  </w:style>
  <w:style w:type="paragraph" w:styleId="4">
    <w:name w:val="heading 4"/>
    <w:basedOn w:val="a"/>
    <w:next w:val="a"/>
    <w:link w:val="40"/>
    <w:unhideWhenUsed/>
    <w:qFormat/>
    <w:rsid w:val="001543B1"/>
    <w:pPr>
      <w:keepNext/>
      <w:numPr>
        <w:ilvl w:val="3"/>
        <w:numId w:val="14"/>
      </w:numPr>
      <w:suppressAutoHyphens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nhideWhenUsed/>
    <w:qFormat/>
    <w:rsid w:val="001543B1"/>
    <w:pPr>
      <w:keepNext/>
      <w:numPr>
        <w:ilvl w:val="4"/>
        <w:numId w:val="14"/>
      </w:numPr>
      <w:suppressAutoHyphens/>
      <w:overflowPunct w:val="0"/>
      <w:autoSpaceDE w:val="0"/>
      <w:spacing w:line="240" w:lineRule="auto"/>
      <w:jc w:val="center"/>
      <w:outlineLvl w:val="4"/>
    </w:pPr>
    <w:rPr>
      <w:rFonts w:eastAsia="Times New Roman" w:cs="Times New Roman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1543B1"/>
    <w:pPr>
      <w:keepNext/>
      <w:numPr>
        <w:ilvl w:val="5"/>
        <w:numId w:val="14"/>
      </w:numPr>
      <w:suppressAutoHyphens/>
      <w:spacing w:line="240" w:lineRule="auto"/>
      <w:ind w:left="720" w:firstLine="0"/>
      <w:outlineLvl w:val="5"/>
    </w:pPr>
    <w:rPr>
      <w:rFonts w:eastAsia="Times New Roman" w:cs="Times New Roman"/>
      <w:b/>
      <w:szCs w:val="24"/>
      <w:lang w:eastAsia="zh-CN"/>
    </w:rPr>
  </w:style>
  <w:style w:type="paragraph" w:styleId="7">
    <w:name w:val="heading 7"/>
    <w:basedOn w:val="a"/>
    <w:next w:val="a"/>
    <w:link w:val="70"/>
    <w:unhideWhenUsed/>
    <w:qFormat/>
    <w:rsid w:val="001543B1"/>
    <w:pPr>
      <w:numPr>
        <w:ilvl w:val="6"/>
        <w:numId w:val="14"/>
      </w:numPr>
      <w:suppressAutoHyphens/>
      <w:spacing w:before="240" w:after="60" w:line="240" w:lineRule="auto"/>
      <w:outlineLvl w:val="6"/>
    </w:pPr>
    <w:rPr>
      <w:rFonts w:eastAsia="Times New Roman" w:cs="Times New Roman"/>
      <w:szCs w:val="24"/>
      <w:lang w:eastAsia="zh-CN"/>
    </w:rPr>
  </w:style>
  <w:style w:type="paragraph" w:styleId="8">
    <w:name w:val="heading 8"/>
    <w:basedOn w:val="a"/>
    <w:next w:val="a"/>
    <w:link w:val="80"/>
    <w:unhideWhenUsed/>
    <w:qFormat/>
    <w:rsid w:val="001543B1"/>
    <w:pPr>
      <w:numPr>
        <w:ilvl w:val="7"/>
        <w:numId w:val="14"/>
      </w:numPr>
      <w:suppressAutoHyphens/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zh-CN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543B1"/>
    <w:pPr>
      <w:numPr>
        <w:ilvl w:val="8"/>
        <w:numId w:val="14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1543B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543B1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543B1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1543B1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1543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1543B1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1543B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1543B1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9"/>
    <w:semiHidden/>
    <w:rsid w:val="001543B1"/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КемГМА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Вера Петровна Вавилова</cp:lastModifiedBy>
  <cp:revision>2</cp:revision>
  <dcterms:created xsi:type="dcterms:W3CDTF">2019-09-19T06:49:00Z</dcterms:created>
  <dcterms:modified xsi:type="dcterms:W3CDTF">2019-09-19T06:49:00Z</dcterms:modified>
</cp:coreProperties>
</file>